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74315" w14:textId="77777777" w:rsidR="005F4884" w:rsidRDefault="005F4884" w:rsidP="005F4884">
      <w:pPr>
        <w:pStyle w:val="Default"/>
        <w:rPr>
          <w:sz w:val="28"/>
          <w:szCs w:val="28"/>
        </w:rPr>
      </w:pPr>
      <w:r>
        <w:rPr>
          <w:b/>
          <w:bCs/>
          <w:sz w:val="28"/>
          <w:szCs w:val="28"/>
        </w:rPr>
        <w:t xml:space="preserve">Carton Labeling </w:t>
      </w:r>
    </w:p>
    <w:p w14:paraId="2EF04F9C" w14:textId="190357E3" w:rsidR="00DC6EDF" w:rsidRPr="00B56E5B" w:rsidRDefault="005F4884" w:rsidP="005F4884">
      <w:pPr>
        <w:rPr>
          <w:b/>
          <w:bCs/>
          <w:sz w:val="20"/>
          <w:szCs w:val="20"/>
        </w:rPr>
      </w:pPr>
      <w:r w:rsidRPr="00B56E5B">
        <w:rPr>
          <w:b/>
          <w:bCs/>
          <w:sz w:val="20"/>
          <w:szCs w:val="20"/>
        </w:rPr>
        <w:t>Conveyable labeling guidelines – One UCC-128 carton label must be placed on one of the smallest sides of the carton. To do this, find the two smallest measurements of the carton. The smallest measurement will become your height and the next to smallest measurement will be your width. Turn the box with this side facing you. Place the UCC-128 label upright in one of the lower hand corners approximately 1” from the bottom. If your height is smaller than 6”, you can wrap the top portion of the UCC-128 label over the top of the carton as indicated in the last picture below.</w:t>
      </w:r>
    </w:p>
    <w:p w14:paraId="304F54D1" w14:textId="51D0AB79" w:rsidR="005F4884" w:rsidRDefault="005F4884" w:rsidP="005F4884">
      <w:r w:rsidRPr="005F4884">
        <w:rPr>
          <w:noProof/>
        </w:rPr>
        <w:drawing>
          <wp:inline distT="0" distB="0" distL="0" distR="0" wp14:anchorId="0FD0C46C" wp14:editId="1F9B82B0">
            <wp:extent cx="3438144" cy="10000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3746" cy="1016230"/>
                    </a:xfrm>
                    <a:prstGeom prst="rect">
                      <a:avLst/>
                    </a:prstGeom>
                    <a:noFill/>
                    <a:ln>
                      <a:noFill/>
                    </a:ln>
                  </pic:spPr>
                </pic:pic>
              </a:graphicData>
            </a:graphic>
          </wp:inline>
        </w:drawing>
      </w:r>
    </w:p>
    <w:p w14:paraId="55B11231" w14:textId="77777777" w:rsidR="005A1D1B" w:rsidRPr="00B56E5B" w:rsidRDefault="005A1D1B" w:rsidP="005A1D1B">
      <w:pPr>
        <w:pStyle w:val="Default"/>
        <w:rPr>
          <w:b/>
          <w:bCs/>
          <w:sz w:val="20"/>
          <w:szCs w:val="20"/>
        </w:rPr>
      </w:pPr>
      <w:r w:rsidRPr="00B56E5B">
        <w:rPr>
          <w:b/>
          <w:bCs/>
          <w:sz w:val="20"/>
          <w:szCs w:val="20"/>
        </w:rPr>
        <w:t xml:space="preserve">Non conveyable labeling guidelines – The UCC-128 label placement must support the requirement for access by hand scanning in the non-conveyable area. All UCC-128 labels must be positioned on non conveyables so that they can be read from the outside of the pallet. </w:t>
      </w:r>
    </w:p>
    <w:p w14:paraId="6AB38DB0" w14:textId="0E105B58" w:rsidR="00E11969" w:rsidRPr="00B56E5B" w:rsidRDefault="005A1D1B" w:rsidP="005A1D1B">
      <w:pPr>
        <w:rPr>
          <w:b/>
          <w:bCs/>
          <w:sz w:val="20"/>
          <w:szCs w:val="20"/>
        </w:rPr>
      </w:pPr>
      <w:r w:rsidRPr="00B56E5B">
        <w:rPr>
          <w:b/>
          <w:bCs/>
          <w:sz w:val="20"/>
          <w:szCs w:val="20"/>
        </w:rPr>
        <w:t>Place the UCC-128 label on the lower hand side of each carton. The following illustration shows two sides where UCC-128 labels can be placed.</w:t>
      </w:r>
    </w:p>
    <w:p w14:paraId="507B31CA" w14:textId="7E68A2DC" w:rsidR="00E11969" w:rsidRDefault="00E11969" w:rsidP="005A1D1B">
      <w:r w:rsidRPr="00E11969">
        <w:rPr>
          <w:noProof/>
        </w:rPr>
        <w:drawing>
          <wp:inline distT="0" distB="0" distL="0" distR="0" wp14:anchorId="564D9D95" wp14:editId="5F1353F7">
            <wp:extent cx="3437890" cy="190993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59506" cy="1921948"/>
                    </a:xfrm>
                    <a:prstGeom prst="rect">
                      <a:avLst/>
                    </a:prstGeom>
                    <a:noFill/>
                    <a:ln>
                      <a:noFill/>
                    </a:ln>
                  </pic:spPr>
                </pic:pic>
              </a:graphicData>
            </a:graphic>
          </wp:inline>
        </w:drawing>
      </w:r>
    </w:p>
    <w:p w14:paraId="3BA6C3FB" w14:textId="77777777" w:rsidR="00E11969" w:rsidRPr="00B56E5B" w:rsidRDefault="00E11969" w:rsidP="00E11969">
      <w:pPr>
        <w:pStyle w:val="Default"/>
        <w:rPr>
          <w:b/>
          <w:bCs/>
          <w:sz w:val="20"/>
          <w:szCs w:val="20"/>
        </w:rPr>
      </w:pPr>
      <w:r w:rsidRPr="00B56E5B">
        <w:rPr>
          <w:b/>
          <w:bCs/>
          <w:sz w:val="20"/>
          <w:szCs w:val="20"/>
        </w:rPr>
        <w:t xml:space="preserve">Arrow Directions for Non Conveyable Only </w:t>
      </w:r>
    </w:p>
    <w:p w14:paraId="07B952BF" w14:textId="77777777" w:rsidR="00E11969" w:rsidRPr="00B56E5B" w:rsidRDefault="00E11969" w:rsidP="00E11969">
      <w:pPr>
        <w:pStyle w:val="Default"/>
        <w:rPr>
          <w:b/>
          <w:bCs/>
          <w:sz w:val="20"/>
          <w:szCs w:val="20"/>
        </w:rPr>
      </w:pPr>
      <w:r w:rsidRPr="00B56E5B">
        <w:rPr>
          <w:b/>
          <w:bCs/>
          <w:sz w:val="20"/>
          <w:szCs w:val="20"/>
        </w:rPr>
        <w:t xml:space="preserve">Cornerstone Brands follows safe handling practices regarding transportation and storage of product. Consequently “arrow” instructions printed on incoming non conveyable cartons are considered critical. Vendors should only use these indications when the “arrow” instructions impact the security and protection of the product. On all conveyable items, arrow indicators will not be adhered to. </w:t>
      </w:r>
    </w:p>
    <w:p w14:paraId="1639D61C" w14:textId="2CBB4CB3" w:rsidR="00E11969" w:rsidRPr="00B56E5B" w:rsidRDefault="00E11969" w:rsidP="00E11969">
      <w:pPr>
        <w:rPr>
          <w:b/>
          <w:bCs/>
          <w:sz w:val="20"/>
          <w:szCs w:val="20"/>
        </w:rPr>
      </w:pPr>
      <w:r w:rsidRPr="00B56E5B">
        <w:rPr>
          <w:b/>
          <w:bCs/>
          <w:sz w:val="20"/>
          <w:szCs w:val="20"/>
        </w:rPr>
        <w:t>For example, if an arrow indicates that an item should be transported and stored in a vertical orientation the product must arrive to our facility in this orientation and the placement of the item or UCC-128 labels must coincide with this requirement.</w:t>
      </w:r>
    </w:p>
    <w:p w14:paraId="287A2E7E" w14:textId="04F42194" w:rsidR="00E11969" w:rsidRDefault="00AE1F50" w:rsidP="00E11969">
      <w:r w:rsidRPr="00E11969">
        <w:rPr>
          <w:noProof/>
        </w:rPr>
        <w:drawing>
          <wp:inline distT="0" distB="0" distL="0" distR="0" wp14:anchorId="073C0AE9" wp14:editId="7E5DC473">
            <wp:extent cx="1192377" cy="1630052"/>
            <wp:effectExtent l="0" t="0" r="825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6261" cy="1649032"/>
                    </a:xfrm>
                    <a:prstGeom prst="rect">
                      <a:avLst/>
                    </a:prstGeom>
                    <a:noFill/>
                    <a:ln>
                      <a:noFill/>
                    </a:ln>
                  </pic:spPr>
                </pic:pic>
              </a:graphicData>
            </a:graphic>
          </wp:inline>
        </w:drawing>
      </w:r>
    </w:p>
    <w:p w14:paraId="1DE845FB" w14:textId="77777777" w:rsidR="00AE1F50" w:rsidRPr="00B56E5B" w:rsidRDefault="00AE1F50" w:rsidP="00AE1F50">
      <w:pPr>
        <w:pStyle w:val="Default"/>
        <w:rPr>
          <w:b/>
          <w:bCs/>
          <w:sz w:val="20"/>
          <w:szCs w:val="20"/>
        </w:rPr>
      </w:pPr>
      <w:r w:rsidRPr="00B56E5B">
        <w:rPr>
          <w:b/>
          <w:bCs/>
          <w:sz w:val="20"/>
          <w:szCs w:val="20"/>
        </w:rPr>
        <w:t xml:space="preserve">External Carton Labeling </w:t>
      </w:r>
    </w:p>
    <w:p w14:paraId="72D17882" w14:textId="77777777" w:rsidR="00AE1F50" w:rsidRPr="00B56E5B" w:rsidRDefault="00AE1F50" w:rsidP="00AE1F50">
      <w:pPr>
        <w:pStyle w:val="Default"/>
        <w:rPr>
          <w:b/>
          <w:bCs/>
          <w:sz w:val="20"/>
          <w:szCs w:val="20"/>
        </w:rPr>
      </w:pPr>
      <w:r w:rsidRPr="00B56E5B">
        <w:rPr>
          <w:b/>
          <w:bCs/>
          <w:sz w:val="20"/>
          <w:szCs w:val="20"/>
        </w:rPr>
        <w:t xml:space="preserve">UCC-128 (universal code council) standard carton labels are required for each shipped carton. </w:t>
      </w:r>
    </w:p>
    <w:p w14:paraId="15114958" w14:textId="7717A2B9" w:rsidR="00E52FC9" w:rsidRPr="00B56E5B" w:rsidRDefault="00AE1F50" w:rsidP="00AE1F50">
      <w:pPr>
        <w:rPr>
          <w:b/>
          <w:bCs/>
          <w:sz w:val="20"/>
          <w:szCs w:val="20"/>
        </w:rPr>
      </w:pPr>
      <w:r w:rsidRPr="00B56E5B">
        <w:rPr>
          <w:b/>
          <w:bCs/>
          <w:sz w:val="20"/>
          <w:szCs w:val="20"/>
        </w:rPr>
        <w:t xml:space="preserve">If you are producing your own UCC-128 labels or using a label </w:t>
      </w:r>
      <w:r w:rsidR="009B3806" w:rsidRPr="00B56E5B">
        <w:rPr>
          <w:b/>
          <w:bCs/>
          <w:sz w:val="20"/>
          <w:szCs w:val="20"/>
        </w:rPr>
        <w:t>provider,</w:t>
      </w:r>
      <w:r w:rsidRPr="00B56E5B">
        <w:rPr>
          <w:b/>
          <w:bCs/>
          <w:sz w:val="20"/>
          <w:szCs w:val="20"/>
        </w:rPr>
        <w:t xml:space="preserve"> you will need to have a label approved by scanning a copy to our UCC-128 department at CCSG-Receiving@cornerstonebrands.com </w:t>
      </w:r>
    </w:p>
    <w:p w14:paraId="00C9999F" w14:textId="68E8E5B8" w:rsidR="00AE1F50" w:rsidRDefault="00AE1F50" w:rsidP="00AE1F50">
      <w:r>
        <w:t>Example UCC-128 carton label:</w:t>
      </w:r>
    </w:p>
    <w:p w14:paraId="7C64C073" w14:textId="11A46522" w:rsidR="002759AE" w:rsidRDefault="00E52FC9" w:rsidP="00AE1F50">
      <w:r w:rsidRPr="00E52FC9">
        <w:rPr>
          <w:noProof/>
        </w:rPr>
        <w:lastRenderedPageBreak/>
        <w:drawing>
          <wp:inline distT="0" distB="0" distL="0" distR="0" wp14:anchorId="02E9E509" wp14:editId="363B3321">
            <wp:extent cx="1806854" cy="2414000"/>
            <wp:effectExtent l="0" t="0" r="3175"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6357" cy="2426697"/>
                    </a:xfrm>
                    <a:prstGeom prst="rect">
                      <a:avLst/>
                    </a:prstGeom>
                    <a:noFill/>
                    <a:ln>
                      <a:noFill/>
                    </a:ln>
                  </pic:spPr>
                </pic:pic>
              </a:graphicData>
            </a:graphic>
          </wp:inline>
        </w:drawing>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4"/>
        <w:gridCol w:w="4907"/>
      </w:tblGrid>
      <w:tr w:rsidR="002F6B83" w14:paraId="04051D90" w14:textId="77777777" w:rsidTr="002F6B83">
        <w:tblPrEx>
          <w:tblCellMar>
            <w:top w:w="0" w:type="dxa"/>
            <w:bottom w:w="0" w:type="dxa"/>
          </w:tblCellMar>
        </w:tblPrEx>
        <w:trPr>
          <w:trHeight w:val="140"/>
        </w:trPr>
        <w:tc>
          <w:tcPr>
            <w:tcW w:w="4904" w:type="dxa"/>
          </w:tcPr>
          <w:p w14:paraId="497F0D6E" w14:textId="77777777" w:rsidR="002F6B83" w:rsidRDefault="002F6B83">
            <w:pPr>
              <w:pStyle w:val="Default"/>
              <w:rPr>
                <w:sz w:val="20"/>
                <w:szCs w:val="20"/>
              </w:rPr>
            </w:pPr>
            <w:r>
              <w:rPr>
                <w:b/>
                <w:bCs/>
                <w:sz w:val="20"/>
                <w:szCs w:val="20"/>
              </w:rPr>
              <w:t xml:space="preserve">UCC-128 Shipping Carton Label Data Requirements: </w:t>
            </w:r>
          </w:p>
        </w:tc>
        <w:tc>
          <w:tcPr>
            <w:tcW w:w="4906" w:type="dxa"/>
          </w:tcPr>
          <w:p w14:paraId="2A33104D" w14:textId="77777777" w:rsidR="002F6B83" w:rsidRDefault="002F6B83">
            <w:pPr>
              <w:pStyle w:val="Default"/>
              <w:rPr>
                <w:sz w:val="20"/>
                <w:szCs w:val="20"/>
              </w:rPr>
            </w:pPr>
            <w:r>
              <w:rPr>
                <w:b/>
                <w:bCs/>
                <w:sz w:val="20"/>
                <w:szCs w:val="20"/>
              </w:rPr>
              <w:t xml:space="preserve">General Information </w:t>
            </w:r>
          </w:p>
        </w:tc>
      </w:tr>
      <w:tr w:rsidR="002F6B83" w14:paraId="1BA8B272" w14:textId="77777777" w:rsidTr="002F6B83">
        <w:tblPrEx>
          <w:tblCellMar>
            <w:top w:w="0" w:type="dxa"/>
            <w:bottom w:w="0" w:type="dxa"/>
          </w:tblCellMar>
        </w:tblPrEx>
        <w:trPr>
          <w:trHeight w:val="140"/>
        </w:trPr>
        <w:tc>
          <w:tcPr>
            <w:tcW w:w="4904" w:type="dxa"/>
          </w:tcPr>
          <w:p w14:paraId="534BCAA5" w14:textId="77777777" w:rsidR="002F6B83" w:rsidRPr="001D51AC" w:rsidRDefault="002F6B83">
            <w:pPr>
              <w:pStyle w:val="Default"/>
              <w:rPr>
                <w:b/>
                <w:bCs/>
                <w:sz w:val="20"/>
                <w:szCs w:val="20"/>
              </w:rPr>
            </w:pPr>
            <w:r w:rsidRPr="001D51AC">
              <w:rPr>
                <w:b/>
                <w:bCs/>
                <w:sz w:val="20"/>
                <w:szCs w:val="20"/>
              </w:rPr>
              <w:t xml:space="preserve">Vendor Number </w:t>
            </w:r>
          </w:p>
        </w:tc>
        <w:tc>
          <w:tcPr>
            <w:tcW w:w="4906" w:type="dxa"/>
          </w:tcPr>
          <w:p w14:paraId="1DA9F1A9" w14:textId="77777777" w:rsidR="002F6B83" w:rsidRPr="001D51AC" w:rsidRDefault="002F6B83">
            <w:pPr>
              <w:pStyle w:val="Default"/>
              <w:rPr>
                <w:b/>
                <w:bCs/>
                <w:sz w:val="20"/>
                <w:szCs w:val="20"/>
              </w:rPr>
            </w:pPr>
            <w:r w:rsidRPr="001D51AC">
              <w:rPr>
                <w:b/>
                <w:bCs/>
                <w:sz w:val="20"/>
                <w:szCs w:val="20"/>
              </w:rPr>
              <w:t xml:space="preserve">UCC-128 carton label must appear on every carton </w:t>
            </w:r>
          </w:p>
        </w:tc>
      </w:tr>
      <w:tr w:rsidR="002F6B83" w14:paraId="2A6B29B0" w14:textId="77777777" w:rsidTr="002F6B83">
        <w:tblPrEx>
          <w:tblCellMar>
            <w:top w:w="0" w:type="dxa"/>
            <w:bottom w:w="0" w:type="dxa"/>
          </w:tblCellMar>
        </w:tblPrEx>
        <w:trPr>
          <w:trHeight w:val="140"/>
        </w:trPr>
        <w:tc>
          <w:tcPr>
            <w:tcW w:w="4904" w:type="dxa"/>
          </w:tcPr>
          <w:p w14:paraId="31D26EEB" w14:textId="77777777" w:rsidR="002F6B83" w:rsidRPr="001D51AC" w:rsidRDefault="002F6B83">
            <w:pPr>
              <w:pStyle w:val="Default"/>
              <w:rPr>
                <w:b/>
                <w:bCs/>
                <w:sz w:val="20"/>
                <w:szCs w:val="20"/>
              </w:rPr>
            </w:pPr>
            <w:r w:rsidRPr="001D51AC">
              <w:rPr>
                <w:b/>
                <w:bCs/>
                <w:sz w:val="20"/>
                <w:szCs w:val="20"/>
              </w:rPr>
              <w:t xml:space="preserve">“Ship-to” information (from PO) </w:t>
            </w:r>
          </w:p>
        </w:tc>
        <w:tc>
          <w:tcPr>
            <w:tcW w:w="4906" w:type="dxa"/>
          </w:tcPr>
          <w:p w14:paraId="70F60D5A" w14:textId="77777777" w:rsidR="002F6B83" w:rsidRPr="001D51AC" w:rsidRDefault="002F6B83">
            <w:pPr>
              <w:pStyle w:val="Default"/>
              <w:rPr>
                <w:b/>
                <w:bCs/>
                <w:sz w:val="20"/>
                <w:szCs w:val="20"/>
              </w:rPr>
            </w:pPr>
            <w:r w:rsidRPr="001D51AC">
              <w:rPr>
                <w:b/>
                <w:bCs/>
                <w:sz w:val="20"/>
                <w:szCs w:val="20"/>
              </w:rPr>
              <w:t xml:space="preserve">Recommended label dimensions: </w:t>
            </w:r>
          </w:p>
        </w:tc>
      </w:tr>
      <w:tr w:rsidR="002F6B83" w14:paraId="075BE832" w14:textId="77777777" w:rsidTr="002F6B83">
        <w:tblPrEx>
          <w:tblCellMar>
            <w:top w:w="0" w:type="dxa"/>
            <w:bottom w:w="0" w:type="dxa"/>
          </w:tblCellMar>
        </w:tblPrEx>
        <w:trPr>
          <w:trHeight w:val="140"/>
        </w:trPr>
        <w:tc>
          <w:tcPr>
            <w:tcW w:w="4904" w:type="dxa"/>
          </w:tcPr>
          <w:p w14:paraId="6C2AFF4E" w14:textId="77777777" w:rsidR="002F6B83" w:rsidRPr="001D51AC" w:rsidRDefault="002F6B83">
            <w:pPr>
              <w:pStyle w:val="Default"/>
              <w:rPr>
                <w:b/>
                <w:bCs/>
                <w:sz w:val="20"/>
                <w:szCs w:val="20"/>
              </w:rPr>
            </w:pPr>
            <w:r w:rsidRPr="001D51AC">
              <w:rPr>
                <w:b/>
                <w:bCs/>
                <w:sz w:val="20"/>
                <w:szCs w:val="20"/>
              </w:rPr>
              <w:t xml:space="preserve">Bill of Lading (BOL) # </w:t>
            </w:r>
          </w:p>
        </w:tc>
        <w:tc>
          <w:tcPr>
            <w:tcW w:w="4906" w:type="dxa"/>
          </w:tcPr>
          <w:p w14:paraId="48914048" w14:textId="77777777" w:rsidR="002F6B83" w:rsidRPr="001D51AC" w:rsidRDefault="002F6B83">
            <w:pPr>
              <w:pStyle w:val="Default"/>
              <w:rPr>
                <w:b/>
                <w:bCs/>
                <w:sz w:val="20"/>
                <w:szCs w:val="20"/>
              </w:rPr>
            </w:pPr>
            <w:r w:rsidRPr="001D51AC">
              <w:rPr>
                <w:b/>
                <w:bCs/>
                <w:sz w:val="20"/>
                <w:szCs w:val="20"/>
              </w:rPr>
              <w:t xml:space="preserve">6”(H) x 4”(W) </w:t>
            </w:r>
          </w:p>
        </w:tc>
      </w:tr>
      <w:tr w:rsidR="002F6B83" w14:paraId="5CF67302" w14:textId="77777777" w:rsidTr="002F6B83">
        <w:tblPrEx>
          <w:tblCellMar>
            <w:top w:w="0" w:type="dxa"/>
            <w:bottom w:w="0" w:type="dxa"/>
          </w:tblCellMar>
        </w:tblPrEx>
        <w:trPr>
          <w:trHeight w:val="140"/>
        </w:trPr>
        <w:tc>
          <w:tcPr>
            <w:tcW w:w="4904" w:type="dxa"/>
          </w:tcPr>
          <w:p w14:paraId="6BE77810" w14:textId="77777777" w:rsidR="002F6B83" w:rsidRPr="001D51AC" w:rsidRDefault="002F6B83">
            <w:pPr>
              <w:pStyle w:val="Default"/>
              <w:rPr>
                <w:b/>
                <w:bCs/>
                <w:sz w:val="20"/>
                <w:szCs w:val="20"/>
              </w:rPr>
            </w:pPr>
            <w:r w:rsidRPr="001D51AC">
              <w:rPr>
                <w:b/>
                <w:bCs/>
                <w:sz w:val="20"/>
                <w:szCs w:val="20"/>
              </w:rPr>
              <w:t xml:space="preserve">Purchase Order (PO) # </w:t>
            </w:r>
          </w:p>
        </w:tc>
        <w:tc>
          <w:tcPr>
            <w:tcW w:w="4906" w:type="dxa"/>
          </w:tcPr>
          <w:p w14:paraId="29F5FCF8" w14:textId="77777777" w:rsidR="002F6B83" w:rsidRPr="001D51AC" w:rsidRDefault="002F6B83">
            <w:pPr>
              <w:pStyle w:val="Default"/>
              <w:rPr>
                <w:b/>
                <w:bCs/>
                <w:sz w:val="20"/>
                <w:szCs w:val="20"/>
              </w:rPr>
            </w:pPr>
            <w:r w:rsidRPr="001D51AC">
              <w:rPr>
                <w:b/>
                <w:bCs/>
                <w:sz w:val="20"/>
                <w:szCs w:val="20"/>
              </w:rPr>
              <w:t xml:space="preserve">Type must be at least 3/16” or 10pt </w:t>
            </w:r>
          </w:p>
        </w:tc>
      </w:tr>
      <w:tr w:rsidR="002F6B83" w14:paraId="245CD514" w14:textId="77777777" w:rsidTr="002F6B83">
        <w:tblPrEx>
          <w:tblCellMar>
            <w:top w:w="0" w:type="dxa"/>
            <w:bottom w:w="0" w:type="dxa"/>
          </w:tblCellMar>
        </w:tblPrEx>
        <w:trPr>
          <w:trHeight w:val="140"/>
        </w:trPr>
        <w:tc>
          <w:tcPr>
            <w:tcW w:w="4904" w:type="dxa"/>
          </w:tcPr>
          <w:p w14:paraId="75A7076A" w14:textId="77777777" w:rsidR="002F6B83" w:rsidRPr="001D51AC" w:rsidRDefault="002F6B83">
            <w:pPr>
              <w:pStyle w:val="Default"/>
              <w:rPr>
                <w:b/>
                <w:bCs/>
                <w:sz w:val="20"/>
                <w:szCs w:val="20"/>
              </w:rPr>
            </w:pPr>
            <w:r w:rsidRPr="001D51AC">
              <w:rPr>
                <w:b/>
                <w:bCs/>
                <w:sz w:val="20"/>
                <w:szCs w:val="20"/>
              </w:rPr>
              <w:t xml:space="preserve">Brand Sku Item # </w:t>
            </w:r>
          </w:p>
        </w:tc>
        <w:tc>
          <w:tcPr>
            <w:tcW w:w="4906" w:type="dxa"/>
          </w:tcPr>
          <w:p w14:paraId="23D458BB" w14:textId="77777777" w:rsidR="002F6B83" w:rsidRPr="001D51AC" w:rsidRDefault="002F6B83">
            <w:pPr>
              <w:pStyle w:val="Default"/>
              <w:rPr>
                <w:b/>
                <w:bCs/>
                <w:sz w:val="20"/>
                <w:szCs w:val="20"/>
              </w:rPr>
            </w:pPr>
            <w:r w:rsidRPr="001D51AC">
              <w:rPr>
                <w:b/>
                <w:bCs/>
                <w:sz w:val="20"/>
                <w:szCs w:val="20"/>
              </w:rPr>
              <w:t xml:space="preserve">Attach UCC-128 label to lower corner of carton </w:t>
            </w:r>
          </w:p>
        </w:tc>
      </w:tr>
      <w:tr w:rsidR="002F6B83" w14:paraId="3E06DB2B" w14:textId="77777777" w:rsidTr="002F6B83">
        <w:tblPrEx>
          <w:tblCellMar>
            <w:top w:w="0" w:type="dxa"/>
            <w:bottom w:w="0" w:type="dxa"/>
          </w:tblCellMar>
        </w:tblPrEx>
        <w:trPr>
          <w:trHeight w:val="342"/>
        </w:trPr>
        <w:tc>
          <w:tcPr>
            <w:tcW w:w="4904" w:type="dxa"/>
          </w:tcPr>
          <w:p w14:paraId="18671D43" w14:textId="77777777" w:rsidR="002F6B83" w:rsidRPr="001D51AC" w:rsidRDefault="002F6B83">
            <w:pPr>
              <w:pStyle w:val="Default"/>
              <w:rPr>
                <w:b/>
                <w:bCs/>
                <w:sz w:val="20"/>
                <w:szCs w:val="20"/>
              </w:rPr>
            </w:pPr>
            <w:r w:rsidRPr="001D51AC">
              <w:rPr>
                <w:b/>
                <w:bCs/>
                <w:sz w:val="20"/>
                <w:szCs w:val="20"/>
              </w:rPr>
              <w:t xml:space="preserve">Vendor Item # </w:t>
            </w:r>
          </w:p>
        </w:tc>
        <w:tc>
          <w:tcPr>
            <w:tcW w:w="4906" w:type="dxa"/>
          </w:tcPr>
          <w:p w14:paraId="46DA4145" w14:textId="77777777" w:rsidR="002F6B83" w:rsidRPr="001D51AC" w:rsidRDefault="002F6B83">
            <w:pPr>
              <w:pStyle w:val="Default"/>
              <w:rPr>
                <w:b/>
                <w:bCs/>
                <w:sz w:val="20"/>
                <w:szCs w:val="20"/>
              </w:rPr>
            </w:pPr>
            <w:r w:rsidRPr="001D51AC">
              <w:rPr>
                <w:b/>
                <w:bCs/>
                <w:sz w:val="20"/>
                <w:szCs w:val="20"/>
              </w:rPr>
              <w:t xml:space="preserve">PRO numbers may be requested in advance from issuing shipping company </w:t>
            </w:r>
          </w:p>
        </w:tc>
      </w:tr>
      <w:tr w:rsidR="002F6B83" w14:paraId="3B27F506" w14:textId="77777777" w:rsidTr="002F6B83">
        <w:tblPrEx>
          <w:tblCellMar>
            <w:top w:w="0" w:type="dxa"/>
            <w:bottom w:w="0" w:type="dxa"/>
          </w:tblCellMar>
        </w:tblPrEx>
        <w:trPr>
          <w:trHeight w:val="140"/>
        </w:trPr>
        <w:tc>
          <w:tcPr>
            <w:tcW w:w="4904" w:type="dxa"/>
          </w:tcPr>
          <w:p w14:paraId="2812D810" w14:textId="77777777" w:rsidR="002F6B83" w:rsidRPr="001D51AC" w:rsidRDefault="002F6B83">
            <w:pPr>
              <w:pStyle w:val="Default"/>
              <w:rPr>
                <w:b/>
                <w:bCs/>
                <w:sz w:val="20"/>
                <w:szCs w:val="20"/>
              </w:rPr>
            </w:pPr>
            <w:r w:rsidRPr="001D51AC">
              <w:rPr>
                <w:b/>
                <w:bCs/>
                <w:sz w:val="20"/>
                <w:szCs w:val="20"/>
              </w:rPr>
              <w:t xml:space="preserve">Item Description (Size, Qty, and color) </w:t>
            </w:r>
          </w:p>
        </w:tc>
        <w:tc>
          <w:tcPr>
            <w:tcW w:w="4906" w:type="dxa"/>
          </w:tcPr>
          <w:p w14:paraId="75F7B6AD" w14:textId="77777777" w:rsidR="002F6B83" w:rsidRPr="001D51AC" w:rsidRDefault="002F6B83">
            <w:pPr>
              <w:pStyle w:val="Default"/>
              <w:rPr>
                <w:b/>
                <w:bCs/>
                <w:sz w:val="20"/>
                <w:szCs w:val="20"/>
              </w:rPr>
            </w:pPr>
            <w:r w:rsidRPr="001D51AC">
              <w:rPr>
                <w:b/>
                <w:bCs/>
                <w:sz w:val="20"/>
                <w:szCs w:val="20"/>
              </w:rPr>
              <w:t xml:space="preserve">Low-reflective tape. If tape is used on the label </w:t>
            </w:r>
          </w:p>
        </w:tc>
      </w:tr>
      <w:tr w:rsidR="002F6B83" w14:paraId="33461719" w14:textId="77777777" w:rsidTr="002F6B83">
        <w:tblPrEx>
          <w:tblCellMar>
            <w:top w:w="0" w:type="dxa"/>
            <w:bottom w:w="0" w:type="dxa"/>
          </w:tblCellMar>
        </w:tblPrEx>
        <w:trPr>
          <w:trHeight w:val="140"/>
        </w:trPr>
        <w:tc>
          <w:tcPr>
            <w:tcW w:w="9811" w:type="dxa"/>
            <w:gridSpan w:val="2"/>
          </w:tcPr>
          <w:p w14:paraId="06EFA97F" w14:textId="77777777" w:rsidR="002F6B83" w:rsidRPr="001D51AC" w:rsidRDefault="002F6B83">
            <w:pPr>
              <w:pStyle w:val="Default"/>
              <w:rPr>
                <w:b/>
                <w:bCs/>
                <w:sz w:val="20"/>
                <w:szCs w:val="20"/>
              </w:rPr>
            </w:pPr>
            <w:r w:rsidRPr="001D51AC">
              <w:rPr>
                <w:b/>
                <w:bCs/>
                <w:sz w:val="20"/>
                <w:szCs w:val="20"/>
              </w:rPr>
              <w:t xml:space="preserve">Quantity per Carton </w:t>
            </w:r>
          </w:p>
        </w:tc>
      </w:tr>
      <w:tr w:rsidR="002F6B83" w14:paraId="0F2C8908" w14:textId="77777777" w:rsidTr="002F6B83">
        <w:tblPrEx>
          <w:tblCellMar>
            <w:top w:w="0" w:type="dxa"/>
            <w:bottom w:w="0" w:type="dxa"/>
          </w:tblCellMar>
        </w:tblPrEx>
        <w:trPr>
          <w:trHeight w:val="140"/>
        </w:trPr>
        <w:tc>
          <w:tcPr>
            <w:tcW w:w="9811" w:type="dxa"/>
            <w:gridSpan w:val="2"/>
          </w:tcPr>
          <w:p w14:paraId="22F0E922" w14:textId="77777777" w:rsidR="002F6B83" w:rsidRPr="001D51AC" w:rsidRDefault="002F6B83">
            <w:pPr>
              <w:pStyle w:val="Default"/>
              <w:rPr>
                <w:b/>
                <w:bCs/>
                <w:sz w:val="20"/>
                <w:szCs w:val="20"/>
              </w:rPr>
            </w:pPr>
            <w:r w:rsidRPr="001D51AC">
              <w:rPr>
                <w:b/>
                <w:bCs/>
                <w:sz w:val="20"/>
                <w:szCs w:val="20"/>
              </w:rPr>
              <w:t xml:space="preserve">UCC-128 Symbology (carton identification bar code) </w:t>
            </w:r>
          </w:p>
        </w:tc>
      </w:tr>
      <w:tr w:rsidR="002F6B83" w14:paraId="04094204" w14:textId="77777777" w:rsidTr="002F6B83">
        <w:tblPrEx>
          <w:tblCellMar>
            <w:top w:w="0" w:type="dxa"/>
            <w:bottom w:w="0" w:type="dxa"/>
          </w:tblCellMar>
        </w:tblPrEx>
        <w:trPr>
          <w:trHeight w:val="140"/>
        </w:trPr>
        <w:tc>
          <w:tcPr>
            <w:tcW w:w="9811" w:type="dxa"/>
            <w:gridSpan w:val="2"/>
          </w:tcPr>
          <w:p w14:paraId="3A91BCEA" w14:textId="77777777" w:rsidR="002F6B83" w:rsidRPr="001D51AC" w:rsidRDefault="002F6B83">
            <w:pPr>
              <w:pStyle w:val="Default"/>
              <w:rPr>
                <w:b/>
                <w:bCs/>
                <w:sz w:val="20"/>
                <w:szCs w:val="20"/>
              </w:rPr>
            </w:pPr>
            <w:r w:rsidRPr="001D51AC">
              <w:rPr>
                <w:b/>
                <w:bCs/>
                <w:sz w:val="20"/>
                <w:szCs w:val="20"/>
              </w:rPr>
              <w:t xml:space="preserve">Carton Count (i.e. “01 of 10”) </w:t>
            </w:r>
          </w:p>
        </w:tc>
      </w:tr>
    </w:tbl>
    <w:p w14:paraId="7973CD40" w14:textId="7AE086ED" w:rsidR="007315A3" w:rsidRDefault="007315A3" w:rsidP="00AE1F50"/>
    <w:p w14:paraId="12A533BA" w14:textId="275E7FFF" w:rsidR="002F6B83" w:rsidRPr="00B56E5B" w:rsidRDefault="002F6B83" w:rsidP="00AE1F50">
      <w:pPr>
        <w:rPr>
          <w:sz w:val="24"/>
          <w:szCs w:val="24"/>
        </w:rPr>
      </w:pPr>
      <w:r w:rsidRPr="00B56E5B">
        <w:rPr>
          <w:sz w:val="24"/>
          <w:szCs w:val="24"/>
        </w:rPr>
        <w:t>UCC-128 Symbology Explanation:</w:t>
      </w:r>
    </w:p>
    <w:p w14:paraId="6F6126BC" w14:textId="4433F74C" w:rsidR="002F6B83" w:rsidRDefault="002F6B83" w:rsidP="00AE1F50">
      <w:r w:rsidRPr="002F6B83">
        <w:rPr>
          <w:noProof/>
        </w:rPr>
        <w:drawing>
          <wp:inline distT="0" distB="0" distL="0" distR="0" wp14:anchorId="5FD94670" wp14:editId="7E8374F0">
            <wp:extent cx="3218688" cy="1266613"/>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29143" cy="1270727"/>
                    </a:xfrm>
                    <a:prstGeom prst="rect">
                      <a:avLst/>
                    </a:prstGeom>
                    <a:noFill/>
                    <a:ln>
                      <a:noFill/>
                    </a:ln>
                  </pic:spPr>
                </pic:pic>
              </a:graphicData>
            </a:graphic>
          </wp:inline>
        </w:drawing>
      </w:r>
    </w:p>
    <w:p w14:paraId="479F1000" w14:textId="77777777" w:rsidR="001E335D" w:rsidRPr="00B56E5B" w:rsidRDefault="001E335D" w:rsidP="001E335D">
      <w:pPr>
        <w:pStyle w:val="Default"/>
        <w:rPr>
          <w:b/>
          <w:bCs/>
          <w:sz w:val="20"/>
          <w:szCs w:val="20"/>
        </w:rPr>
      </w:pPr>
      <w:r w:rsidRPr="00B56E5B">
        <w:rPr>
          <w:b/>
          <w:bCs/>
          <w:sz w:val="20"/>
          <w:szCs w:val="20"/>
        </w:rPr>
        <w:t xml:space="preserve">NOTE: The Uniform Code Council has approved a standardized format for the UCC-128 carton label. For more information call (800) 543-8137 or visit www.uc-council.org </w:t>
      </w:r>
    </w:p>
    <w:p w14:paraId="3C35AFD5" w14:textId="77777777" w:rsidR="001E335D" w:rsidRPr="00B56E5B" w:rsidRDefault="001E335D" w:rsidP="001E335D">
      <w:pPr>
        <w:pStyle w:val="Default"/>
        <w:rPr>
          <w:b/>
          <w:bCs/>
          <w:sz w:val="20"/>
          <w:szCs w:val="20"/>
        </w:rPr>
      </w:pPr>
      <w:r w:rsidRPr="00B56E5B">
        <w:rPr>
          <w:b/>
          <w:bCs/>
          <w:sz w:val="20"/>
          <w:szCs w:val="20"/>
        </w:rPr>
        <w:t xml:space="preserve">The bar code must meet the following specifications: </w:t>
      </w:r>
    </w:p>
    <w:p w14:paraId="72A7646E" w14:textId="77777777" w:rsidR="001E335D" w:rsidRPr="00B56E5B" w:rsidRDefault="001E335D" w:rsidP="001D51AC">
      <w:pPr>
        <w:pStyle w:val="Default"/>
        <w:spacing w:after="70"/>
        <w:rPr>
          <w:b/>
          <w:bCs/>
          <w:sz w:val="20"/>
          <w:szCs w:val="20"/>
        </w:rPr>
      </w:pPr>
      <w:r w:rsidRPr="00B56E5B">
        <w:rPr>
          <w:b/>
          <w:bCs/>
          <w:sz w:val="20"/>
          <w:szCs w:val="20"/>
        </w:rPr>
        <w:t xml:space="preserve">• UCC code 128 subset “C” </w:t>
      </w:r>
    </w:p>
    <w:p w14:paraId="1AC4B8F0" w14:textId="77777777" w:rsidR="001E335D" w:rsidRPr="00B56E5B" w:rsidRDefault="001E335D" w:rsidP="001D51AC">
      <w:pPr>
        <w:pStyle w:val="Default"/>
        <w:spacing w:after="70"/>
        <w:rPr>
          <w:b/>
          <w:bCs/>
          <w:sz w:val="20"/>
          <w:szCs w:val="20"/>
        </w:rPr>
      </w:pPr>
      <w:r w:rsidRPr="00B56E5B">
        <w:rPr>
          <w:b/>
          <w:bCs/>
          <w:sz w:val="20"/>
          <w:szCs w:val="20"/>
        </w:rPr>
        <w:t xml:space="preserve">• Encoded Digits: twenty (20) numeric </w:t>
      </w:r>
    </w:p>
    <w:p w14:paraId="07F79519" w14:textId="77777777" w:rsidR="001E335D" w:rsidRPr="00B56E5B" w:rsidRDefault="001E335D" w:rsidP="001D51AC">
      <w:pPr>
        <w:pStyle w:val="Default"/>
        <w:spacing w:after="70"/>
        <w:rPr>
          <w:b/>
          <w:bCs/>
          <w:sz w:val="20"/>
          <w:szCs w:val="20"/>
        </w:rPr>
      </w:pPr>
      <w:r w:rsidRPr="00B56E5B">
        <w:rPr>
          <w:b/>
          <w:bCs/>
          <w:sz w:val="20"/>
          <w:szCs w:val="20"/>
        </w:rPr>
        <w:t xml:space="preserve">• Minimum narrow element: .02” </w:t>
      </w:r>
    </w:p>
    <w:p w14:paraId="401FA59E" w14:textId="77777777" w:rsidR="001E335D" w:rsidRPr="00B56E5B" w:rsidRDefault="001E335D" w:rsidP="001D51AC">
      <w:pPr>
        <w:pStyle w:val="Default"/>
        <w:spacing w:after="70"/>
        <w:rPr>
          <w:b/>
          <w:bCs/>
          <w:sz w:val="20"/>
          <w:szCs w:val="20"/>
        </w:rPr>
      </w:pPr>
      <w:r w:rsidRPr="00B56E5B">
        <w:rPr>
          <w:b/>
          <w:bCs/>
          <w:sz w:val="20"/>
          <w:szCs w:val="20"/>
        </w:rPr>
        <w:t xml:space="preserve">• Wide element: 1.0” </w:t>
      </w:r>
    </w:p>
    <w:p w14:paraId="19216775" w14:textId="77777777" w:rsidR="001E335D" w:rsidRPr="00B56E5B" w:rsidRDefault="001E335D" w:rsidP="001D51AC">
      <w:pPr>
        <w:pStyle w:val="Default"/>
        <w:spacing w:after="70"/>
        <w:rPr>
          <w:b/>
          <w:bCs/>
          <w:sz w:val="20"/>
          <w:szCs w:val="20"/>
        </w:rPr>
      </w:pPr>
      <w:r w:rsidRPr="00B56E5B">
        <w:rPr>
          <w:b/>
          <w:bCs/>
          <w:sz w:val="20"/>
          <w:szCs w:val="20"/>
        </w:rPr>
        <w:t xml:space="preserve">• Minimum bar height: 1.0” </w:t>
      </w:r>
    </w:p>
    <w:p w14:paraId="318AAACD" w14:textId="77777777" w:rsidR="001E335D" w:rsidRPr="00B56E5B" w:rsidRDefault="001E335D" w:rsidP="001D51AC">
      <w:pPr>
        <w:pStyle w:val="Default"/>
        <w:spacing w:after="70"/>
        <w:rPr>
          <w:b/>
          <w:bCs/>
          <w:sz w:val="20"/>
          <w:szCs w:val="20"/>
        </w:rPr>
      </w:pPr>
      <w:r w:rsidRPr="00B56E5B">
        <w:rPr>
          <w:b/>
          <w:bCs/>
          <w:sz w:val="20"/>
          <w:szCs w:val="20"/>
        </w:rPr>
        <w:t xml:space="preserve">• Maximum pattern length: 3.12” </w:t>
      </w:r>
    </w:p>
    <w:p w14:paraId="2FC75643" w14:textId="77777777" w:rsidR="001E335D" w:rsidRPr="00B56E5B" w:rsidRDefault="001E335D" w:rsidP="001D51AC">
      <w:pPr>
        <w:pStyle w:val="Default"/>
        <w:rPr>
          <w:b/>
          <w:bCs/>
          <w:sz w:val="20"/>
          <w:szCs w:val="20"/>
        </w:rPr>
      </w:pPr>
      <w:r w:rsidRPr="00B56E5B">
        <w:rPr>
          <w:b/>
          <w:bCs/>
          <w:sz w:val="20"/>
          <w:szCs w:val="20"/>
        </w:rPr>
        <w:t xml:space="preserve">• Overall pattern length: 3.52” (including quiet zones) </w:t>
      </w:r>
    </w:p>
    <w:p w14:paraId="0D450F60" w14:textId="77777777" w:rsidR="001E335D" w:rsidRDefault="001E335D" w:rsidP="001E335D">
      <w:pPr>
        <w:pStyle w:val="Default"/>
        <w:rPr>
          <w:sz w:val="22"/>
          <w:szCs w:val="22"/>
        </w:rPr>
      </w:pPr>
    </w:p>
    <w:p w14:paraId="2D6B90D8" w14:textId="77777777" w:rsidR="001E335D" w:rsidRPr="001D51AC" w:rsidRDefault="001E335D" w:rsidP="001E335D">
      <w:pPr>
        <w:pStyle w:val="Default"/>
        <w:rPr>
          <w:b/>
          <w:bCs/>
          <w:sz w:val="20"/>
          <w:szCs w:val="20"/>
        </w:rPr>
      </w:pPr>
      <w:r w:rsidRPr="001D51AC">
        <w:rPr>
          <w:b/>
          <w:bCs/>
          <w:sz w:val="20"/>
          <w:szCs w:val="20"/>
        </w:rPr>
        <w:t xml:space="preserve">This must have a UCC-128 bar code quality program in place that ensures ANSI A or B print quality (ANSI X3.182). Be sure to use “smudge-proof” labeling/ink and low-reflective tape (if tape is used to apply the label). </w:t>
      </w:r>
    </w:p>
    <w:p w14:paraId="18A2F022" w14:textId="12A08670" w:rsidR="001E335D" w:rsidRPr="001D51AC" w:rsidRDefault="001E335D" w:rsidP="001E335D">
      <w:pPr>
        <w:rPr>
          <w:b/>
          <w:bCs/>
          <w:sz w:val="20"/>
          <w:szCs w:val="20"/>
        </w:rPr>
      </w:pPr>
      <w:r w:rsidRPr="001D51AC">
        <w:rPr>
          <w:b/>
          <w:bCs/>
          <w:sz w:val="20"/>
          <w:szCs w:val="20"/>
        </w:rPr>
        <w:t>A 20 digit carton number may only be used once. Each UCC-128 label printed must be unique and not have the same carton number as another UCC-128 label.</w:t>
      </w:r>
    </w:p>
    <w:sectPr w:rsidR="001E335D" w:rsidRPr="001D51AC" w:rsidSect="005523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F8D989C"/>
    <w:multiLevelType w:val="hybridMultilevel"/>
    <w:tmpl w:val="0AFC639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39B"/>
    <w:rsid w:val="001D51AC"/>
    <w:rsid w:val="001E335D"/>
    <w:rsid w:val="002759AE"/>
    <w:rsid w:val="002F6B83"/>
    <w:rsid w:val="0055239B"/>
    <w:rsid w:val="005A1D1B"/>
    <w:rsid w:val="005C393C"/>
    <w:rsid w:val="005F4884"/>
    <w:rsid w:val="006A0254"/>
    <w:rsid w:val="007315A3"/>
    <w:rsid w:val="007578CC"/>
    <w:rsid w:val="007E6BF1"/>
    <w:rsid w:val="009B3806"/>
    <w:rsid w:val="00AE1F50"/>
    <w:rsid w:val="00B56E5B"/>
    <w:rsid w:val="00D838A7"/>
    <w:rsid w:val="00E11969"/>
    <w:rsid w:val="00E52FC9"/>
    <w:rsid w:val="00E67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E2291"/>
  <w15:chartTrackingRefBased/>
  <w15:docId w15:val="{DBB8184F-5607-4A68-98E1-9671C90DB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4884"/>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E52FC9"/>
    <w:rPr>
      <w:color w:val="0563C1" w:themeColor="hyperlink"/>
      <w:u w:val="single"/>
    </w:rPr>
  </w:style>
  <w:style w:type="character" w:styleId="UnresolvedMention">
    <w:name w:val="Unresolved Mention"/>
    <w:basedOn w:val="DefaultParagraphFont"/>
    <w:uiPriority w:val="99"/>
    <w:semiHidden/>
    <w:unhideWhenUsed/>
    <w:rsid w:val="00E52F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Qurate Retail Group</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Beattie</dc:creator>
  <cp:keywords/>
  <dc:description/>
  <cp:lastModifiedBy>William Beattie</cp:lastModifiedBy>
  <cp:revision>3</cp:revision>
  <dcterms:created xsi:type="dcterms:W3CDTF">2022-03-30T15:23:00Z</dcterms:created>
  <dcterms:modified xsi:type="dcterms:W3CDTF">2022-03-30T16:45:00Z</dcterms:modified>
</cp:coreProperties>
</file>